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B9F22C" w14:textId="77777777" w:rsidR="00261D29" w:rsidRDefault="00261D29" w:rsidP="00261D29">
      <w:pPr>
        <w:pStyle w:val="p2"/>
        <w:rPr>
          <w:b/>
          <w:bCs/>
        </w:rPr>
      </w:pPr>
    </w:p>
    <w:p w14:paraId="6529771A" w14:textId="5DAE4BB6" w:rsidR="00261D29" w:rsidRPr="00261D29" w:rsidRDefault="00261D29" w:rsidP="00261D29">
      <w:pPr>
        <w:pStyle w:val="p2"/>
        <w:jc w:val="center"/>
        <w:rPr>
          <w:b/>
          <w:bCs/>
          <w:sz w:val="22"/>
          <w:szCs w:val="22"/>
        </w:rPr>
      </w:pPr>
      <w:r w:rsidRPr="00261D29">
        <w:rPr>
          <w:b/>
          <w:bCs/>
          <w:sz w:val="22"/>
          <w:szCs w:val="22"/>
        </w:rPr>
        <w:t>ПОЛИТИКА ОБРАБОТКИ ПЕРСОНАЛЬНЫХ ДАННЫХ</w:t>
      </w:r>
    </w:p>
    <w:p w14:paraId="71B9FB0E" w14:textId="77777777" w:rsidR="00261D29" w:rsidRPr="00261D29" w:rsidRDefault="00261D29" w:rsidP="00261D29">
      <w:pPr>
        <w:pStyle w:val="p2"/>
        <w:jc w:val="both"/>
        <w:rPr>
          <w:b/>
          <w:bCs/>
          <w:sz w:val="22"/>
          <w:szCs w:val="22"/>
        </w:rPr>
      </w:pPr>
    </w:p>
    <w:p w14:paraId="5CB0000E" w14:textId="770E9180" w:rsidR="00261D29" w:rsidRDefault="00261D29" w:rsidP="00261D29">
      <w:pPr>
        <w:pStyle w:val="p2"/>
        <w:jc w:val="center"/>
        <w:rPr>
          <w:b/>
          <w:bCs/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I. Общие положения</w:t>
      </w:r>
    </w:p>
    <w:p w14:paraId="365CC29C" w14:textId="77777777" w:rsidR="00261D29" w:rsidRPr="00261D29" w:rsidRDefault="00261D29" w:rsidP="00261D29">
      <w:pPr>
        <w:pStyle w:val="p2"/>
        <w:jc w:val="center"/>
        <w:rPr>
          <w:b/>
          <w:bCs/>
          <w:sz w:val="22"/>
          <w:szCs w:val="22"/>
        </w:rPr>
      </w:pPr>
    </w:p>
    <w:p w14:paraId="2DC197EB" w14:textId="5F026761" w:rsidR="00261D29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Настоящая Политика обработки персональных данных (далее — «Политика») разработана в соответствии с законодательством Специального административного района Гонконг Китайской Народной Республики, регулирующим вопросы защиты персональных данных, а также с учетом требований законодательства иных государств, применимых к деятельности Оператора и обработке персональных данных пользователей Сайта. Политика определяет порядок обработки, хранения, использования, передачи и защиты персональных данных пользователей сайта</w:t>
      </w:r>
      <w:r w:rsidRPr="00261D29">
        <w:rPr>
          <w:rStyle w:val="apple-converted-space"/>
          <w:sz w:val="22"/>
          <w:szCs w:val="22"/>
        </w:rPr>
        <w:t> </w:t>
      </w:r>
      <w:hyperlink r:id="rId7" w:tgtFrame="_new" w:history="1">
        <w:r w:rsidRPr="00261D29">
          <w:rPr>
            <w:rStyle w:val="ac"/>
            <w:sz w:val="22"/>
            <w:szCs w:val="22"/>
          </w:rPr>
          <w:t>https://cards.skg.hk</w:t>
        </w:r>
      </w:hyperlink>
      <w:r w:rsidRPr="00261D29">
        <w:rPr>
          <w:rStyle w:val="apple-converted-space"/>
          <w:sz w:val="22"/>
          <w:szCs w:val="22"/>
        </w:rPr>
        <w:t> </w:t>
      </w:r>
      <w:r w:rsidRPr="00261D29">
        <w:rPr>
          <w:sz w:val="22"/>
          <w:szCs w:val="22"/>
        </w:rPr>
        <w:t>и направлена на обеспечение соблюдения прав и законных интересов субъектов персональных данных при их обработке.</w:t>
      </w:r>
    </w:p>
    <w:p w14:paraId="04B466D0" w14:textId="77777777" w:rsidR="00261D29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Для целей настоящей Политики используются следующие термины 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определения:</w:t>
      </w:r>
    </w:p>
    <w:p w14:paraId="7F13DA3B" w14:textId="77777777" w:rsidR="00261D29" w:rsidRDefault="00261D29" w:rsidP="00331035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Обработка персональных данных - любое действие (операция) или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совокупность действий (операций), совершаемых с использованием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средств автоматизации или без использования таких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средств с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персональными данными, включая сбор, запись, систематизацию,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накопление, хранение, уточнение (обновление, изменение), извлечение,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использование, передачу (распространение, предоставление, доступ),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обезличивание, блокирование, удаление, уничтожение персональных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данных;</w:t>
      </w:r>
    </w:p>
    <w:p w14:paraId="38CF3E35" w14:textId="676EDC83" w:rsidR="00261D29" w:rsidRDefault="00261D29" w:rsidP="00331035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Оператор</w:t>
      </w:r>
      <w:r w:rsidRPr="00331035">
        <w:rPr>
          <w:sz w:val="22"/>
          <w:szCs w:val="22"/>
        </w:rPr>
        <w:t xml:space="preserve"> –</w:t>
      </w:r>
      <w:r w:rsidR="00331035">
        <w:rPr>
          <w:sz w:val="22"/>
          <w:szCs w:val="22"/>
        </w:rPr>
        <w:t xml:space="preserve">компания </w:t>
      </w:r>
      <w:r w:rsidR="00331035" w:rsidRPr="008445A8">
        <w:rPr>
          <w:sz w:val="22"/>
          <w:szCs w:val="22"/>
          <w:lang w:val="en-US"/>
        </w:rPr>
        <w:t>Simple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Key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Group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Limited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 </w:t>
      </w:r>
      <w:r w:rsidR="00331035" w:rsidRPr="008445A8">
        <w:rPr>
          <w:sz w:val="22"/>
          <w:szCs w:val="22"/>
        </w:rPr>
        <w:t xml:space="preserve">(Симпл Кей Груп Лимитед, регистрационный номер </w:t>
      </w:r>
      <w:r w:rsidR="00331035" w:rsidRPr="008445A8">
        <w:rPr>
          <w:color w:val="2A2A2A"/>
          <w:sz w:val="22"/>
          <w:szCs w:val="22"/>
        </w:rPr>
        <w:t xml:space="preserve">3338590, ИНН РФ </w:t>
      </w:r>
      <w:r w:rsidR="00331035" w:rsidRPr="008445A8">
        <w:rPr>
          <w:sz w:val="22"/>
          <w:szCs w:val="22"/>
        </w:rPr>
        <w:t>9909705251</w:t>
      </w:r>
      <w:r w:rsidR="00331035">
        <w:rPr>
          <w:sz w:val="22"/>
          <w:szCs w:val="22"/>
        </w:rPr>
        <w:t xml:space="preserve">), зарегистрированная в Специальном административном районе Гонконг Китайской Народной Республики. Компания не </w:t>
      </w:r>
      <w:r w:rsidR="00331035" w:rsidRPr="00331035">
        <w:rPr>
          <w:sz w:val="22"/>
          <w:szCs w:val="22"/>
        </w:rPr>
        <w:t>является банком, платежной организацией или эмитентом банковских карт. Сайт предназначен исключительно для приема заявок и передачи их банкам-партнерам. Решение о выпуске банковской карты принимается соответствующим банком. Подача заявки не гарантирует оформление банковского продукта.</w:t>
      </w:r>
    </w:p>
    <w:p w14:paraId="2C165278" w14:textId="263D4EF4" w:rsidR="00261D29" w:rsidRDefault="00261D29" w:rsidP="00331035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Персональные данные - любая информация, относящаяся к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идентифицированному или идентифицируемому физическому лицу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(субъекту персональных данных)</w:t>
      </w:r>
      <w:r w:rsidR="00331035">
        <w:rPr>
          <w:sz w:val="22"/>
          <w:szCs w:val="22"/>
        </w:rPr>
        <w:t>.</w:t>
      </w:r>
      <w:r w:rsidR="00331035" w:rsidRPr="00331035">
        <w:rPr>
          <w:sz w:val="22"/>
          <w:szCs w:val="22"/>
        </w:rPr>
        <w:t xml:space="preserve"> </w:t>
      </w:r>
      <w:r w:rsidR="00331035" w:rsidRPr="00331035">
        <w:rPr>
          <w:sz w:val="22"/>
          <w:szCs w:val="22"/>
        </w:rPr>
        <w:t xml:space="preserve">К персональным данным, обрабатываемым Оператором посредством Сайта, в частности, относятся фамилия, имя, отчество (при наличии), номер телефона, имя пользователя (логин) в </w:t>
      </w:r>
      <w:proofErr w:type="spellStart"/>
      <w:r w:rsidR="00331035" w:rsidRPr="00331035">
        <w:rPr>
          <w:sz w:val="22"/>
          <w:szCs w:val="22"/>
        </w:rPr>
        <w:t>Telegram</w:t>
      </w:r>
      <w:proofErr w:type="spellEnd"/>
      <w:r w:rsidR="00331035" w:rsidRPr="00331035">
        <w:rPr>
          <w:sz w:val="22"/>
          <w:szCs w:val="22"/>
        </w:rPr>
        <w:t xml:space="preserve"> (при его предоставлении), сведения о выбранном банковском продукте, цели его использования, предпочитаемой валюте, а также технические данные, автоматически передаваемые при использовании Сайта, включая IP-адрес, сведения о браузере, устройстве, адрес посещаемой страницы, UTM-метки и иные сведения, необходимые для достижения целей обработки персональных данных</w:t>
      </w:r>
      <w:r w:rsidR="00331035">
        <w:rPr>
          <w:sz w:val="22"/>
          <w:szCs w:val="22"/>
        </w:rPr>
        <w:t>, и иные данные, предоставленные Оператору;</w:t>
      </w:r>
    </w:p>
    <w:p w14:paraId="6B8689DC" w14:textId="77777777" w:rsidR="00261D29" w:rsidRDefault="00261D29" w:rsidP="00331035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Сайт</w:t>
      </w:r>
      <w:r w:rsidRPr="00261D29">
        <w:rPr>
          <w:sz w:val="22"/>
          <w:szCs w:val="22"/>
        </w:rPr>
        <w:t xml:space="preserve"> — это принадлежащий и администрируемый Оператором интернет-ресурс, расположенный по адресу</w:t>
      </w:r>
      <w:r w:rsidRPr="00261D29">
        <w:rPr>
          <w:rStyle w:val="apple-converted-space"/>
          <w:sz w:val="22"/>
          <w:szCs w:val="22"/>
        </w:rPr>
        <w:t> </w:t>
      </w:r>
      <w:hyperlink r:id="rId8" w:tgtFrame="_new" w:history="1">
        <w:r w:rsidRPr="00261D29">
          <w:rPr>
            <w:rStyle w:val="ac"/>
            <w:b/>
            <w:bCs/>
            <w:sz w:val="22"/>
            <w:szCs w:val="22"/>
          </w:rPr>
          <w:t>https://cards.skg.</w:t>
        </w:r>
        <w:r w:rsidRPr="00261D29">
          <w:rPr>
            <w:rStyle w:val="ac"/>
            <w:b/>
            <w:bCs/>
            <w:sz w:val="22"/>
            <w:szCs w:val="22"/>
          </w:rPr>
          <w:t>h</w:t>
        </w:r>
        <w:r w:rsidRPr="00261D29">
          <w:rPr>
            <w:rStyle w:val="ac"/>
            <w:b/>
            <w:bCs/>
            <w:sz w:val="22"/>
            <w:szCs w:val="22"/>
          </w:rPr>
          <w:t>k</w:t>
        </w:r>
      </w:hyperlink>
      <w:r w:rsidRPr="00261D29">
        <w:rPr>
          <w:sz w:val="22"/>
          <w:szCs w:val="22"/>
        </w:rPr>
        <w:t>, предназначенный для предоставления информации о банковских продуктах, приема и обработки заявок пользователей, а также организации взаимодействия между Пользователями и банками-партнерами. Сайт не является банковской информационной системой, не предоставляет банковские услуги и не обеспечивает заключение договоров банковского обслуживания в автоматическом режиме.</w:t>
      </w:r>
    </w:p>
    <w:p w14:paraId="44C2A9A5" w14:textId="12CBE37C" w:rsidR="00261D29" w:rsidRDefault="00261D29" w:rsidP="00331035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 xml:space="preserve">Пользователь – </w:t>
      </w:r>
      <w:r w:rsidR="00331035" w:rsidRPr="00331035">
        <w:rPr>
          <w:sz w:val="22"/>
          <w:szCs w:val="22"/>
        </w:rPr>
        <w:t>любое физическое лицо, осуществляющее доступ к Сайту и использующее его функциональные возможности, независимо от факта регистрации, заполнения форм или направления заявки, а также лицо, предоставившее Оператору свои персональные данные посредством Сайта.</w:t>
      </w:r>
    </w:p>
    <w:p w14:paraId="55B49B42" w14:textId="51567CCB" w:rsidR="00261D29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Неясности в толковании определяются в соотношении со смыслом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Политики в целом и в контексте условий Политики. Если Сторонам не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удалось устранить </w:t>
      </w:r>
      <w:r w:rsidR="00331035">
        <w:rPr>
          <w:sz w:val="22"/>
          <w:szCs w:val="22"/>
        </w:rPr>
        <w:t>Специального административного района Гонконг Китайской Народной Республики.</w:t>
      </w:r>
    </w:p>
    <w:p w14:paraId="1F4AC7A7" w14:textId="75FD32AB" w:rsidR="00331035" w:rsidRDefault="00331035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331035">
        <w:rPr>
          <w:sz w:val="22"/>
          <w:szCs w:val="22"/>
        </w:rPr>
        <w:t>В целях рассмотрения заявки Пользователя, организации взаимодействия с ним, передачи заявки банкам-партнерам, а также обеспечения функционирования Сайта и используемых информационных систем Оператор вправе осуществлять трансграничную передачу персональных данных Оператору, зарегистрированному в Специальном административном районе Гонконг Китайской Народной Республики, банкам-партнерам, расположенным в Кыргызской Республике, а также подрядчикам и поставщикам информационных сервисов, привлекаемым Оператором для обработки персональных данных, в объеме, необходимом для достижения указанных целей и в соответствии с применимым законодательством.</w:t>
      </w:r>
    </w:p>
    <w:p w14:paraId="53614F39" w14:textId="33F3FDFE" w:rsidR="00261D29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lastRenderedPageBreak/>
        <w:t>Настоящая Политика действует в редакции, опубликованной на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официальном сайте </w:t>
      </w:r>
      <w:hyperlink r:id="rId9" w:tgtFrame="_new" w:history="1">
        <w:r w:rsidRPr="00261D29">
          <w:rPr>
            <w:rStyle w:val="ac"/>
            <w:b/>
            <w:bCs/>
            <w:sz w:val="22"/>
            <w:szCs w:val="22"/>
          </w:rPr>
          <w:t>https://cards.skg.hk</w:t>
        </w:r>
      </w:hyperlink>
      <w:r>
        <w:rPr>
          <w:rStyle w:val="ae"/>
          <w:sz w:val="22"/>
          <w:szCs w:val="22"/>
        </w:rPr>
        <w:t xml:space="preserve">. </w:t>
      </w:r>
      <w:r w:rsidRPr="00261D29">
        <w:rPr>
          <w:sz w:val="22"/>
          <w:szCs w:val="22"/>
        </w:rPr>
        <w:t>Любые изменения редакции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публикуются на сайте и вступают в силу с момента публикации.</w:t>
      </w:r>
    </w:p>
    <w:p w14:paraId="55B36BAB" w14:textId="77777777" w:rsidR="00331035" w:rsidRDefault="00261D29" w:rsidP="00331035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Сбору, обработке и хранению подлежат следующие категории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Пользователей:</w:t>
      </w:r>
    </w:p>
    <w:p w14:paraId="00C64474" w14:textId="77777777" w:rsidR="00331035" w:rsidRPr="00331035" w:rsidRDefault="00331035" w:rsidP="00331035">
      <w:pPr>
        <w:pStyle w:val="p2"/>
        <w:numPr>
          <w:ilvl w:val="0"/>
          <w:numId w:val="4"/>
        </w:numPr>
        <w:jc w:val="both"/>
        <w:rPr>
          <w:sz w:val="22"/>
          <w:szCs w:val="22"/>
        </w:rPr>
      </w:pPr>
      <w:r w:rsidRPr="00331035">
        <w:rPr>
          <w:sz w:val="22"/>
          <w:szCs w:val="22"/>
        </w:rPr>
        <w:t>Физические лица, использующие Сайт для получения информации о банковских продуктах, подачи заявки, получения консультации, оформления или продления банковской карты, а также иного взаимодействия с Оператором;</w:t>
      </w:r>
    </w:p>
    <w:p w14:paraId="5A758683" w14:textId="77777777" w:rsidR="00331035" w:rsidRPr="00331035" w:rsidRDefault="00331035" w:rsidP="00331035">
      <w:pPr>
        <w:pStyle w:val="p2"/>
        <w:numPr>
          <w:ilvl w:val="0"/>
          <w:numId w:val="4"/>
        </w:numPr>
        <w:jc w:val="both"/>
        <w:rPr>
          <w:sz w:val="22"/>
          <w:szCs w:val="22"/>
        </w:rPr>
      </w:pPr>
      <w:r w:rsidRPr="00331035">
        <w:rPr>
          <w:sz w:val="22"/>
          <w:szCs w:val="22"/>
        </w:rPr>
        <w:t>Физические лица, являющиеся клиентами или потенциальными клиентами банков-партнеров, в отношении которых Оператор оказывает информационное и организационное сопровождение;</w:t>
      </w:r>
    </w:p>
    <w:p w14:paraId="1211F273" w14:textId="77777777" w:rsidR="00331035" w:rsidRPr="00331035" w:rsidRDefault="00331035" w:rsidP="00331035">
      <w:pPr>
        <w:pStyle w:val="p2"/>
        <w:numPr>
          <w:ilvl w:val="0"/>
          <w:numId w:val="4"/>
        </w:numPr>
        <w:jc w:val="both"/>
        <w:rPr>
          <w:sz w:val="22"/>
          <w:szCs w:val="22"/>
        </w:rPr>
      </w:pPr>
      <w:r w:rsidRPr="00331035">
        <w:rPr>
          <w:sz w:val="22"/>
          <w:szCs w:val="22"/>
        </w:rPr>
        <w:t>Представители юридических лиц, обратившиеся к Оператору по вопросам сотрудничества или использования сервисов Оператора;</w:t>
      </w:r>
    </w:p>
    <w:p w14:paraId="67D727E6" w14:textId="5D08D2C5" w:rsidR="00261D29" w:rsidRPr="00331035" w:rsidRDefault="00331035" w:rsidP="00331035">
      <w:pPr>
        <w:pStyle w:val="p2"/>
        <w:numPr>
          <w:ilvl w:val="0"/>
          <w:numId w:val="4"/>
        </w:numPr>
        <w:jc w:val="both"/>
        <w:rPr>
          <w:sz w:val="22"/>
          <w:szCs w:val="22"/>
        </w:rPr>
      </w:pPr>
      <w:r w:rsidRPr="00331035">
        <w:rPr>
          <w:color w:val="auto"/>
          <w:sz w:val="22"/>
          <w:szCs w:val="22"/>
        </w:rPr>
        <w:t>Физические лица, предоставившие согласие на получение от Simple Key Group Limited информационных и (или) рекламных сообщений посредством SMS, электронной почты, телефонной связи, мессенджеров или иных средств связи.</w:t>
      </w:r>
    </w:p>
    <w:p w14:paraId="7DD18AFF" w14:textId="14B2E390" w:rsidR="00261D29" w:rsidRPr="00261D29" w:rsidRDefault="00261D29" w:rsidP="00331035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 xml:space="preserve">Для целей настоящей Политики и по смыслу </w:t>
      </w:r>
      <w:r w:rsidR="00331035">
        <w:rPr>
          <w:sz w:val="22"/>
          <w:szCs w:val="22"/>
        </w:rPr>
        <w:t>применимого законодательства, Сайт принадлежит</w:t>
      </w:r>
      <w:r w:rsidRPr="00261D29">
        <w:rPr>
          <w:sz w:val="22"/>
          <w:szCs w:val="22"/>
        </w:rPr>
        <w:t xml:space="preserve"> </w:t>
      </w:r>
      <w:r w:rsidR="00331035">
        <w:rPr>
          <w:sz w:val="22"/>
          <w:szCs w:val="22"/>
        </w:rPr>
        <w:t xml:space="preserve">Оператору, </w:t>
      </w:r>
      <w:r w:rsidR="00331035" w:rsidRPr="008445A8">
        <w:rPr>
          <w:sz w:val="22"/>
          <w:szCs w:val="22"/>
          <w:lang w:val="en-US"/>
        </w:rPr>
        <w:t>Simple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Key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Group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Limited</w:t>
      </w:r>
      <w:r w:rsidR="00331035" w:rsidRPr="008445A8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является Контролирующим лицом в отношении персональных данных</w:t>
      </w:r>
      <w:r w:rsidR="00331035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Пользователя. </w:t>
      </w:r>
      <w:r w:rsidR="00331035" w:rsidRPr="008445A8">
        <w:rPr>
          <w:sz w:val="22"/>
          <w:szCs w:val="22"/>
          <w:lang w:val="en-US"/>
        </w:rPr>
        <w:t>Simple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Key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Group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Limited</w:t>
      </w:r>
      <w:r w:rsidR="00331035" w:rsidRPr="008445A8">
        <w:rPr>
          <w:sz w:val="22"/>
          <w:szCs w:val="22"/>
        </w:rPr>
        <w:t xml:space="preserve"> </w:t>
      </w:r>
      <w:r w:rsidR="00331035" w:rsidRPr="008445A8">
        <w:rPr>
          <w:sz w:val="22"/>
          <w:szCs w:val="22"/>
          <w:lang w:val="en-US"/>
        </w:rPr>
        <w:t> </w:t>
      </w:r>
      <w:r w:rsidR="00331035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несет ответственность за использование персональных данных</w:t>
      </w:r>
      <w:r w:rsidR="00331035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Пользователя в соответствии с применимым законодательством.</w:t>
      </w:r>
    </w:p>
    <w:p w14:paraId="272B2E47" w14:textId="77777777" w:rsidR="00331035" w:rsidRDefault="00331035" w:rsidP="00261D29">
      <w:pPr>
        <w:pStyle w:val="p2"/>
        <w:jc w:val="both"/>
        <w:rPr>
          <w:b/>
          <w:bCs/>
          <w:sz w:val="22"/>
          <w:szCs w:val="22"/>
        </w:rPr>
      </w:pPr>
    </w:p>
    <w:p w14:paraId="6ACE5025" w14:textId="529B341D" w:rsidR="00261D29" w:rsidRPr="00261D29" w:rsidRDefault="00261D29" w:rsidP="00331035">
      <w:pPr>
        <w:pStyle w:val="p2"/>
        <w:jc w:val="center"/>
        <w:rPr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II. Цели и принципы обработки персональных данных</w:t>
      </w:r>
    </w:p>
    <w:p w14:paraId="5EA31764" w14:textId="63318CF7" w:rsidR="00331035" w:rsidRDefault="00331035" w:rsidP="00331035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в процессе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сбора, обработки и хранения персональных данных действует в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соответствии со следующими </w:t>
      </w:r>
      <w:proofErr w:type="spellStart"/>
      <w:r w:rsidR="00261D29" w:rsidRPr="00261D29">
        <w:rPr>
          <w:sz w:val="22"/>
          <w:szCs w:val="22"/>
        </w:rPr>
        <w:t>принципами:</w:t>
      </w:r>
      <w:proofErr w:type="spellEnd"/>
    </w:p>
    <w:p w14:paraId="28D1B0C7" w14:textId="77777777" w:rsidR="00331035" w:rsidRDefault="00261D29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 w:rsidRPr="00331035">
        <w:rPr>
          <w:sz w:val="22"/>
          <w:szCs w:val="22"/>
        </w:rPr>
        <w:t>обработка Персональных данных производится законным,</w:t>
      </w:r>
      <w:r w:rsidRPr="00331035">
        <w:rPr>
          <w:sz w:val="22"/>
          <w:szCs w:val="22"/>
        </w:rPr>
        <w:t xml:space="preserve"> </w:t>
      </w:r>
      <w:r w:rsidRPr="00331035">
        <w:rPr>
          <w:sz w:val="22"/>
          <w:szCs w:val="22"/>
        </w:rPr>
        <w:t>справедливым, прозрачным и безопасным</w:t>
      </w:r>
      <w:r w:rsidR="00331035">
        <w:rPr>
          <w:sz w:val="22"/>
          <w:szCs w:val="22"/>
        </w:rPr>
        <w:t xml:space="preserve"> способом;</w:t>
      </w:r>
    </w:p>
    <w:p w14:paraId="432156B8" w14:textId="77777777" w:rsidR="00331035" w:rsidRDefault="00261D29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сбор Персональных данных производится только для конкретных,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явных и законных целей, которые были объяснены вам при сборе ваших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данных;</w:t>
      </w:r>
    </w:p>
    <w:p w14:paraId="3C5E3A75" w14:textId="77777777" w:rsidR="00331035" w:rsidRDefault="00261D29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Персональные данные не используются никаким иным способом,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несовместимым с этими целями;</w:t>
      </w:r>
    </w:p>
    <w:p w14:paraId="6ED09170" w14:textId="77777777" w:rsidR="00331035" w:rsidRDefault="00331035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Способы </w:t>
      </w:r>
      <w:r w:rsidR="00261D29" w:rsidRPr="00261D29">
        <w:rPr>
          <w:sz w:val="22"/>
          <w:szCs w:val="22"/>
        </w:rPr>
        <w:t>обработки Персональных данных адекватны, соответствуют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целям обработки и ограничивается только этими целями;</w:t>
      </w:r>
    </w:p>
    <w:p w14:paraId="2ABEEDDE" w14:textId="77777777" w:rsidR="00331035" w:rsidRDefault="00261D29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хранение Персональных данных до тех пор, пока это необходимо для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целей Политики или в соответствии с применимым законодательством;</w:t>
      </w:r>
    </w:p>
    <w:p w14:paraId="57ADA6E1" w14:textId="5168562D" w:rsidR="00261D29" w:rsidRPr="00261D29" w:rsidRDefault="00261D29" w:rsidP="00331035">
      <w:pPr>
        <w:pStyle w:val="p2"/>
        <w:numPr>
          <w:ilvl w:val="1"/>
          <w:numId w:val="6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Соблюдение национального законодательства Пользователей в части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обработки, хранения и сбора Персональных данных.</w:t>
      </w:r>
    </w:p>
    <w:p w14:paraId="114B7E05" w14:textId="77777777" w:rsidR="00331035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Персональные данные собираются, обрабатываются и хранятся во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исполнение следующих целей:</w:t>
      </w:r>
    </w:p>
    <w:p w14:paraId="2ABCA221" w14:textId="77777777" w:rsidR="008B731B" w:rsidRDefault="00261D29" w:rsidP="008B731B">
      <w:pPr>
        <w:pStyle w:val="p2"/>
        <w:ind w:left="720"/>
        <w:jc w:val="both"/>
        <w:rPr>
          <w:sz w:val="22"/>
          <w:szCs w:val="22"/>
        </w:rPr>
      </w:pPr>
      <w:r w:rsidRPr="00331035">
        <w:rPr>
          <w:sz w:val="22"/>
          <w:szCs w:val="22"/>
        </w:rPr>
        <w:t>в связи с законными деловыми интересами;</w:t>
      </w:r>
    </w:p>
    <w:p w14:paraId="2DD0BFA3" w14:textId="77777777" w:rsidR="008B731B" w:rsidRPr="008B731B" w:rsidRDefault="008B731B" w:rsidP="008B731B">
      <w:pPr>
        <w:pStyle w:val="p2"/>
        <w:numPr>
          <w:ilvl w:val="0"/>
          <w:numId w:val="7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>обеспечения функционирования Сайта, обработки обращений и заявок Пользователей, предоставления информации о банковских продуктах и организации обратной связи;</w:t>
      </w:r>
    </w:p>
    <w:p w14:paraId="456DCFDC" w14:textId="77777777" w:rsidR="008B731B" w:rsidRPr="008B731B" w:rsidRDefault="008B731B" w:rsidP="008B731B">
      <w:pPr>
        <w:pStyle w:val="p2"/>
        <w:numPr>
          <w:ilvl w:val="0"/>
          <w:numId w:val="7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>рассмотрения заявки Пользователя, подбора подходящего банковского продукта и передачи необходимых сведений банкам-партнерам для дальнейшего рассмотрения возможности оформления банковской карты;</w:t>
      </w:r>
    </w:p>
    <w:p w14:paraId="2881FEC4" w14:textId="77777777" w:rsidR="008B731B" w:rsidRPr="008B731B" w:rsidRDefault="008B731B" w:rsidP="008B731B">
      <w:pPr>
        <w:pStyle w:val="p2"/>
        <w:numPr>
          <w:ilvl w:val="0"/>
          <w:numId w:val="7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 xml:space="preserve">взаимодействия с Пользователем по вопросам, связанным с его заявкой, включая уточнение предоставленной информации и сопровождение процесса взаимодействия с </w:t>
      </w:r>
      <w:proofErr w:type="spellStart"/>
      <w:r w:rsidRPr="008B731B">
        <w:rPr>
          <w:sz w:val="22"/>
          <w:szCs w:val="22"/>
        </w:rPr>
        <w:t>банками-партнерами;</w:t>
      </w:r>
      <w:proofErr w:type="spellEnd"/>
    </w:p>
    <w:p w14:paraId="1FB07EFD" w14:textId="77777777" w:rsidR="008B731B" w:rsidRPr="008B731B" w:rsidRDefault="008B731B" w:rsidP="008B731B">
      <w:pPr>
        <w:pStyle w:val="p2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 w:rsidRPr="008B731B">
        <w:rPr>
          <w:color w:val="auto"/>
          <w:sz w:val="22"/>
          <w:szCs w:val="22"/>
        </w:rPr>
        <w:t>исполнения договорных обязательств, а также совершения действий, предшествующих заключению договора между Пользователем и Оператором либо Пользователем и банком-партнером, если такие отношения возникают;</w:t>
      </w:r>
    </w:p>
    <w:p w14:paraId="67BEF7B8" w14:textId="39F8FA8B" w:rsidR="00261D29" w:rsidRPr="008B731B" w:rsidRDefault="00261D29" w:rsidP="008B731B">
      <w:pPr>
        <w:pStyle w:val="p2"/>
        <w:numPr>
          <w:ilvl w:val="0"/>
          <w:numId w:val="7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>в целях обеспечения обязательств согласно законодательству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Кыргызской Республики по борьбе с отмыванием денег или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финансированием терроризма.</w:t>
      </w:r>
    </w:p>
    <w:p w14:paraId="63CB322A" w14:textId="77777777" w:rsidR="008B731B" w:rsidRDefault="008B731B" w:rsidP="00261D29">
      <w:pPr>
        <w:pStyle w:val="p2"/>
        <w:jc w:val="both"/>
        <w:rPr>
          <w:b/>
          <w:bCs/>
          <w:sz w:val="22"/>
          <w:szCs w:val="22"/>
        </w:rPr>
      </w:pPr>
    </w:p>
    <w:p w14:paraId="24324F3F" w14:textId="2E2886E1" w:rsidR="00261D29" w:rsidRPr="00261D29" w:rsidRDefault="00261D29" w:rsidP="008B731B">
      <w:pPr>
        <w:pStyle w:val="p2"/>
        <w:jc w:val="center"/>
        <w:rPr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III. Сбор, обработка и хранение персональных данных.</w:t>
      </w:r>
    </w:p>
    <w:p w14:paraId="61B149C2" w14:textId="56675E98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Настоящим Разделом установлены категории Пользователей и объем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Персональных данных, подлежащих сбору, обработке и хранению. </w:t>
      </w:r>
    </w:p>
    <w:p w14:paraId="7F80FBA6" w14:textId="77777777" w:rsidR="008B731B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Возможен сбор следующих данных:</w:t>
      </w:r>
    </w:p>
    <w:p w14:paraId="63483B58" w14:textId="7E0CD871" w:rsidR="00261D29" w:rsidRDefault="008B731B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полное</w:t>
      </w:r>
      <w:r w:rsidR="00261D29" w:rsidRPr="008B731B">
        <w:rPr>
          <w:sz w:val="22"/>
          <w:szCs w:val="22"/>
        </w:rPr>
        <w:t xml:space="preserve"> имя, фамилию и отчество, при</w:t>
      </w:r>
      <w:r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наличии</w:t>
      </w:r>
    </w:p>
    <w:p w14:paraId="01967F05" w14:textId="7E96029B" w:rsidR="008B731B" w:rsidRDefault="008B731B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адрес электронной почты </w:t>
      </w:r>
    </w:p>
    <w:p w14:paraId="78667FEC" w14:textId="7A742483" w:rsidR="008B731B" w:rsidRDefault="008B731B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номер телефона</w:t>
      </w:r>
    </w:p>
    <w:p w14:paraId="160A7181" w14:textId="77777777" w:rsidR="008B731B" w:rsidRDefault="008B731B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идентификационный адрес (никнейм) в </w:t>
      </w:r>
      <w:r>
        <w:rPr>
          <w:sz w:val="22"/>
          <w:szCs w:val="22"/>
          <w:lang w:val="en-US"/>
        </w:rPr>
        <w:t>Telegram</w:t>
      </w:r>
    </w:p>
    <w:p w14:paraId="06312B51" w14:textId="77777777" w:rsidR="008B731B" w:rsidRDefault="00261D29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информация, находящаяся в публичном доступе;</w:t>
      </w:r>
    </w:p>
    <w:p w14:paraId="3012E1E9" w14:textId="0E985CEA" w:rsidR="00261D29" w:rsidRPr="00261D29" w:rsidRDefault="00261D29" w:rsidP="008B731B">
      <w:pPr>
        <w:pStyle w:val="p2"/>
        <w:numPr>
          <w:ilvl w:val="0"/>
          <w:numId w:val="8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иная информация и/или документация</w:t>
      </w:r>
      <w:r w:rsidR="008B731B">
        <w:rPr>
          <w:sz w:val="22"/>
          <w:szCs w:val="22"/>
        </w:rPr>
        <w:t>.</w:t>
      </w:r>
    </w:p>
    <w:p w14:paraId="43E9189F" w14:textId="77777777" w:rsidR="008B731B" w:rsidRDefault="008B731B" w:rsidP="00261D29">
      <w:pPr>
        <w:pStyle w:val="p2"/>
        <w:jc w:val="both"/>
        <w:rPr>
          <w:sz w:val="22"/>
          <w:szCs w:val="22"/>
        </w:rPr>
      </w:pPr>
    </w:p>
    <w:p w14:paraId="0E639EC2" w14:textId="77777777" w:rsidR="008B731B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Изменение целей использования Персональных данных.</w:t>
      </w:r>
    </w:p>
    <w:p w14:paraId="049B9A76" w14:textId="33E90B4F" w:rsidR="00261D29" w:rsidRPr="008B731B" w:rsidRDefault="00261D29" w:rsidP="008B731B">
      <w:pPr>
        <w:pStyle w:val="p2"/>
        <w:ind w:left="720"/>
        <w:jc w:val="both"/>
        <w:rPr>
          <w:sz w:val="22"/>
          <w:szCs w:val="22"/>
        </w:rPr>
      </w:pPr>
      <w:r w:rsidRPr="008B731B">
        <w:rPr>
          <w:sz w:val="22"/>
          <w:szCs w:val="22"/>
        </w:rPr>
        <w:t>Персональные данные используются только в вышеуказанных целях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настоящей Политики. В случае, когда Персональные данные могут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потребоваться для иных целей, но совместимых с первоначальными,</w:t>
      </w:r>
      <w:r w:rsidRPr="008B731B">
        <w:rPr>
          <w:sz w:val="22"/>
          <w:szCs w:val="22"/>
        </w:rPr>
        <w:t xml:space="preserve"> </w:t>
      </w:r>
      <w:r w:rsidR="008B731B" w:rsidRPr="008B731B">
        <w:rPr>
          <w:sz w:val="22"/>
          <w:szCs w:val="22"/>
        </w:rPr>
        <w:t>Оператор</w:t>
      </w:r>
      <w:r w:rsidRPr="008B731B">
        <w:rPr>
          <w:sz w:val="22"/>
          <w:szCs w:val="22"/>
        </w:rPr>
        <w:t xml:space="preserve"> уведомляет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Пользователя, представляет правовые аргументы со ссылками на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действующее законодательство, представляет разъяснения и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толкование, и запрашивает согласие на обработку и хранение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соответствующих Персональных данных.</w:t>
      </w:r>
    </w:p>
    <w:p w14:paraId="7B8469CE" w14:textId="7F5AEB10" w:rsidR="00261D29" w:rsidRP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Предоставленные Пользователем Персональные данные могут быть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переданы, сохранены и размещены за пределами </w:t>
      </w:r>
      <w:r w:rsidR="008B731B">
        <w:rPr>
          <w:sz w:val="22"/>
          <w:szCs w:val="22"/>
        </w:rPr>
        <w:t xml:space="preserve">юрисдикции Пользователя в соответствии с применимым законодательством о защите персональных данных. </w:t>
      </w:r>
      <w:r w:rsidRPr="00261D29">
        <w:rPr>
          <w:sz w:val="22"/>
          <w:szCs w:val="22"/>
        </w:rPr>
        <w:t xml:space="preserve"> </w:t>
      </w:r>
      <w:r w:rsidR="008B731B">
        <w:rPr>
          <w:sz w:val="22"/>
          <w:szCs w:val="22"/>
        </w:rPr>
        <w:t>Оператор</w:t>
      </w:r>
      <w:r w:rsidRPr="00261D29">
        <w:rPr>
          <w:sz w:val="22"/>
          <w:szCs w:val="22"/>
        </w:rPr>
        <w:t xml:space="preserve"> обязуется принять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соответствующие меры для обеспечения надлежащей защиты 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безопасности Персональных данных Пользователя в объеме, указанном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в применимом к настоящей Политике законодательстве.</w:t>
      </w:r>
    </w:p>
    <w:p w14:paraId="532AFCBF" w14:textId="06494E82" w:rsidR="00261D29" w:rsidRPr="00261D29" w:rsidRDefault="008B731B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вправе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запрашивать дополнительную и уточняющую информацию для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поддержания корректных данных о Пользователе и/или для иных целей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настоящей Политики и действующего законодательства.</w:t>
      </w:r>
    </w:p>
    <w:p w14:paraId="03D63BA1" w14:textId="09712D32" w:rsid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Персональные данные хранятся в течение срока, необходимого для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исполнения целей сбора данных, и срока, требуемого в соответствии с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действующим законодательством. Для определения срока хранения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данных, учитывается объем и характер таких данных,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потенциальный риск причинения вреда в результате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несанкционированного использования или раскрытия данных, цели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сбора и обработки данных, а также применимые требования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законодательства.</w:t>
      </w:r>
    </w:p>
    <w:p w14:paraId="7B77CE94" w14:textId="77777777" w:rsidR="008B731B" w:rsidRPr="00261D29" w:rsidRDefault="008B731B" w:rsidP="008B731B">
      <w:pPr>
        <w:pStyle w:val="p2"/>
        <w:ind w:left="720"/>
        <w:jc w:val="both"/>
        <w:rPr>
          <w:sz w:val="22"/>
          <w:szCs w:val="22"/>
        </w:rPr>
      </w:pPr>
    </w:p>
    <w:p w14:paraId="4CBA467C" w14:textId="77777777" w:rsidR="00261D29" w:rsidRPr="00261D29" w:rsidRDefault="00261D29" w:rsidP="008B731B">
      <w:pPr>
        <w:pStyle w:val="p2"/>
        <w:jc w:val="center"/>
        <w:rPr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IV. Права Пользователя.</w:t>
      </w:r>
    </w:p>
    <w:p w14:paraId="1FB9ECAC" w14:textId="22FD907D" w:rsidR="00261D29" w:rsidRP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Пользователь имеет право:</w:t>
      </w:r>
    </w:p>
    <w:p w14:paraId="6F3DE5B1" w14:textId="3E3CFF53" w:rsidR="00261D29" w:rsidRPr="00261D29" w:rsidRDefault="00261D29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Иметь доступ к Персональным данным и запрашивать копию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данных, находящихся в обработке.</w:t>
      </w:r>
    </w:p>
    <w:p w14:paraId="724583EC" w14:textId="18C5FE49" w:rsidR="00261D29" w:rsidRPr="00261D29" w:rsidRDefault="008B731B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Получать</w:t>
      </w:r>
      <w:r w:rsidR="00261D29" w:rsidRPr="00261D29">
        <w:rPr>
          <w:sz w:val="22"/>
          <w:szCs w:val="22"/>
        </w:rPr>
        <w:t xml:space="preserve"> Персональные данные, которые он предоставил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Контролирующему лицу, в структурированном, общепринятом и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машиночитаемом формате, в котором осуществляется обработка данных.</w:t>
      </w:r>
    </w:p>
    <w:p w14:paraId="0403FDF3" w14:textId="66E6B60B" w:rsidR="00261D29" w:rsidRPr="00261D29" w:rsidRDefault="00261D29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Изменять, уточнять и/или дополнять Персональные данные путем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уведомления </w:t>
      </w:r>
      <w:r w:rsidR="008B731B">
        <w:rPr>
          <w:sz w:val="22"/>
          <w:szCs w:val="22"/>
        </w:rPr>
        <w:t xml:space="preserve">Оператора </w:t>
      </w:r>
      <w:r w:rsidRPr="00261D29">
        <w:rPr>
          <w:sz w:val="22"/>
          <w:szCs w:val="22"/>
        </w:rPr>
        <w:t>по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электронной почте. </w:t>
      </w:r>
      <w:r w:rsidR="008B731B">
        <w:rPr>
          <w:sz w:val="22"/>
          <w:szCs w:val="22"/>
        </w:rPr>
        <w:t>Оператор</w:t>
      </w:r>
      <w:r w:rsidRPr="00261D29">
        <w:rPr>
          <w:sz w:val="22"/>
          <w:szCs w:val="22"/>
        </w:rPr>
        <w:t xml:space="preserve"> не несет ответственность за корректность предоставленных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Пользователем данных.</w:t>
      </w:r>
    </w:p>
    <w:p w14:paraId="71EDF8E0" w14:textId="6BE5F3B1" w:rsidR="00261D29" w:rsidRPr="00261D29" w:rsidRDefault="00261D29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В любое время направлять возражения об удалении и/или ограничении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 в случае, если такие данные перестали быть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необходимы для целей настоящей Политики. </w:t>
      </w:r>
      <w:r w:rsidR="008B731B">
        <w:rPr>
          <w:sz w:val="22"/>
          <w:szCs w:val="22"/>
        </w:rPr>
        <w:t>Оператор</w:t>
      </w:r>
      <w:r w:rsidRPr="00261D29">
        <w:rPr>
          <w:sz w:val="22"/>
          <w:szCs w:val="22"/>
        </w:rPr>
        <w:t xml:space="preserve"> обязуется вывести активного использования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Персональные данные Пользователя по запросу, если только отсутствует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обязанность хранения в соответствии с применимым законодательством.</w:t>
      </w:r>
    </w:p>
    <w:p w14:paraId="6FA89C0F" w14:textId="03DE7D9A" w:rsidR="00261D29" w:rsidRPr="00261D29" w:rsidRDefault="00261D29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В любое время отозвать свое согласие на использование Персональных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данных. После уведомления Контролирующего лица об отзыве согласия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обработка Персональных данных прекращается в минимально разумные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сроки.</w:t>
      </w:r>
    </w:p>
    <w:p w14:paraId="271A0F78" w14:textId="2330A235" w:rsidR="00261D29" w:rsidRDefault="008B731B" w:rsidP="008B731B">
      <w:pPr>
        <w:pStyle w:val="p2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обязуется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сообщать Пользователю о любом изменении и/или удалении, и/или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прекращении обработки Персональных данных по требованию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Пользователя.</w:t>
      </w:r>
    </w:p>
    <w:p w14:paraId="0393B5FF" w14:textId="77777777" w:rsidR="008B731B" w:rsidRPr="00261D29" w:rsidRDefault="008B731B" w:rsidP="008B731B">
      <w:pPr>
        <w:pStyle w:val="p2"/>
        <w:ind w:left="720"/>
        <w:jc w:val="both"/>
        <w:rPr>
          <w:sz w:val="22"/>
          <w:szCs w:val="22"/>
        </w:rPr>
      </w:pPr>
    </w:p>
    <w:p w14:paraId="2DD027EA" w14:textId="77777777" w:rsidR="00261D29" w:rsidRPr="00261D29" w:rsidRDefault="00261D29" w:rsidP="008B731B">
      <w:pPr>
        <w:pStyle w:val="p2"/>
        <w:jc w:val="center"/>
        <w:rPr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V. Защита Персональных данных</w:t>
      </w:r>
    </w:p>
    <w:p w14:paraId="4536FC2D" w14:textId="1365309A" w:rsidR="00261D29" w:rsidRPr="00261D29" w:rsidRDefault="008B731B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прилагает все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разумно возможные усилия для обеспечения безопасности Персональные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данных Пользователя во внутренней системе.</w:t>
      </w:r>
    </w:p>
    <w:p w14:paraId="0C8D849C" w14:textId="77777777" w:rsidR="008B731B" w:rsidRDefault="008B731B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обращает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внимание, что передача Персональных данных </w:t>
      </w:r>
      <w:r>
        <w:rPr>
          <w:sz w:val="22"/>
          <w:szCs w:val="22"/>
        </w:rPr>
        <w:t>Оператор</w:t>
      </w:r>
      <w:r w:rsidR="00261D29" w:rsidRPr="00261D29">
        <w:rPr>
          <w:sz w:val="22"/>
          <w:szCs w:val="22"/>
        </w:rPr>
        <w:t xml:space="preserve"> не может гарантировать абсолютную защиту данных при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их передаче, поэтому Пользователь осуществляет такую передачу на своё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усмотрение и под свою ответственность.</w:t>
      </w:r>
    </w:p>
    <w:p w14:paraId="1754FC2E" w14:textId="77777777" w:rsidR="008B731B" w:rsidRDefault="008B731B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>Оператор</w:t>
      </w:r>
      <w:r w:rsidR="00261D29" w:rsidRPr="008B731B">
        <w:rPr>
          <w:sz w:val="22"/>
          <w:szCs w:val="22"/>
        </w:rPr>
        <w:t xml:space="preserve"> устанавливает</w:t>
      </w:r>
      <w:r w:rsidR="00261D29" w:rsidRPr="008B731B">
        <w:rPr>
          <w:sz w:val="22"/>
          <w:szCs w:val="22"/>
        </w:rPr>
        <w:t xml:space="preserve"> </w:t>
      </w:r>
      <w:r w:rsidR="00261D29" w:rsidRPr="008B731B">
        <w:rPr>
          <w:sz w:val="22"/>
          <w:szCs w:val="22"/>
        </w:rPr>
        <w:t>внутренние процедуры обеспечения конфиденциальности Персональных</w:t>
      </w:r>
      <w:r w:rsidR="00261D29" w:rsidRPr="008B731B">
        <w:rPr>
          <w:sz w:val="22"/>
          <w:szCs w:val="22"/>
        </w:rPr>
        <w:t xml:space="preserve"> </w:t>
      </w:r>
      <w:r w:rsidR="00261D29" w:rsidRPr="008B731B">
        <w:rPr>
          <w:sz w:val="22"/>
          <w:szCs w:val="22"/>
        </w:rPr>
        <w:t>данных, управления данными и их защиты, в том числе:</w:t>
      </w:r>
    </w:p>
    <w:p w14:paraId="5FD48881" w14:textId="77777777" w:rsidR="008B731B" w:rsidRDefault="008B731B" w:rsidP="008B731B">
      <w:pPr>
        <w:pStyle w:val="p2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Обновление </w:t>
      </w:r>
      <w:r w:rsidR="00261D29" w:rsidRPr="008B731B">
        <w:rPr>
          <w:sz w:val="22"/>
          <w:szCs w:val="22"/>
        </w:rPr>
        <w:t>политики и процедур для безопасного управления</w:t>
      </w:r>
      <w:r w:rsidR="00261D29" w:rsidRPr="008B731B">
        <w:rPr>
          <w:sz w:val="22"/>
          <w:szCs w:val="22"/>
        </w:rPr>
        <w:t xml:space="preserve"> </w:t>
      </w:r>
      <w:r w:rsidR="00261D29" w:rsidRPr="008B731B">
        <w:rPr>
          <w:sz w:val="22"/>
          <w:szCs w:val="22"/>
        </w:rPr>
        <w:t>информацией;</w:t>
      </w:r>
    </w:p>
    <w:p w14:paraId="4CF06708" w14:textId="77777777" w:rsidR="008B731B" w:rsidRDefault="00261D29" w:rsidP="008B731B">
      <w:pPr>
        <w:pStyle w:val="p2"/>
        <w:numPr>
          <w:ilvl w:val="0"/>
          <w:numId w:val="1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lastRenderedPageBreak/>
        <w:t>защита от несанкционированного доступа к Персональным данным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путем использования технологий шифрования данных, аутентификации 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обнаружения вирусов, по мере необходимости;</w:t>
      </w:r>
    </w:p>
    <w:p w14:paraId="5CF95DAC" w14:textId="77777777" w:rsidR="008B731B" w:rsidRDefault="00261D29" w:rsidP="008B731B">
      <w:pPr>
        <w:pStyle w:val="p2"/>
        <w:numPr>
          <w:ilvl w:val="0"/>
          <w:numId w:val="1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 xml:space="preserve">требование от контрагентов </w:t>
      </w:r>
      <w:r w:rsidR="008B731B">
        <w:rPr>
          <w:sz w:val="22"/>
          <w:szCs w:val="22"/>
        </w:rPr>
        <w:t>Оператор</w:t>
      </w:r>
      <w:r w:rsidR="008B731B">
        <w:rPr>
          <w:sz w:val="22"/>
          <w:szCs w:val="22"/>
        </w:rPr>
        <w:t xml:space="preserve">а </w:t>
      </w:r>
      <w:r w:rsidRPr="00261D29">
        <w:rPr>
          <w:sz w:val="22"/>
          <w:szCs w:val="22"/>
        </w:rPr>
        <w:t xml:space="preserve">и иных лиц, относящихся к </w:t>
      </w:r>
      <w:r w:rsidR="008B731B">
        <w:rPr>
          <w:sz w:val="22"/>
          <w:szCs w:val="22"/>
        </w:rPr>
        <w:t xml:space="preserve">предоставляемым Оператором услугами, </w:t>
      </w:r>
      <w:r w:rsidRPr="00261D29">
        <w:rPr>
          <w:sz w:val="22"/>
          <w:szCs w:val="22"/>
        </w:rPr>
        <w:t>соблюдения соответствующих законодательных 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нормативных требований в отношении конфиденциальности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данных;</w:t>
      </w:r>
    </w:p>
    <w:p w14:paraId="7DDE9A2E" w14:textId="77777777" w:rsidR="008B731B" w:rsidRDefault="00261D29" w:rsidP="008B731B">
      <w:pPr>
        <w:pStyle w:val="p2"/>
        <w:numPr>
          <w:ilvl w:val="0"/>
          <w:numId w:val="1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мониторинг, тестирование и доработка веб-сайта на предмет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обеспечения конфиденциальности и безопасности;</w:t>
      </w:r>
    </w:p>
    <w:p w14:paraId="16EB3E01" w14:textId="455D8049" w:rsidR="00261D29" w:rsidRPr="00261D29" w:rsidRDefault="00261D29" w:rsidP="008B731B">
      <w:pPr>
        <w:pStyle w:val="p2"/>
        <w:numPr>
          <w:ilvl w:val="0"/>
          <w:numId w:val="1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иные внутренние мероприятия, направленные на обеспечение режима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конфиденциальности Персональных данных во исполнение </w:t>
      </w:r>
      <w:r w:rsidR="008B731B">
        <w:rPr>
          <w:sz w:val="22"/>
          <w:szCs w:val="22"/>
        </w:rPr>
        <w:t>законодательства</w:t>
      </w:r>
      <w:r w:rsidRPr="00261D29">
        <w:rPr>
          <w:sz w:val="22"/>
          <w:szCs w:val="22"/>
        </w:rPr>
        <w:t xml:space="preserve"> о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персональных данных.</w:t>
      </w:r>
    </w:p>
    <w:p w14:paraId="05053850" w14:textId="77777777" w:rsidR="008B731B" w:rsidRDefault="008B731B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Сайт</w:t>
      </w:r>
      <w:r w:rsidR="00261D29" w:rsidRPr="00261D29">
        <w:rPr>
          <w:sz w:val="22"/>
          <w:szCs w:val="22"/>
        </w:rPr>
        <w:t xml:space="preserve"> может содержать ссылки на сторонние сайты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в Интернете, которые принадлежат третьим лицам. При переходе по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внешним ссылкам, Пользователь покидает сайт </w:t>
      </w:r>
      <w:hyperlink r:id="rId10" w:history="1">
        <w:r w:rsidR="00261D29" w:rsidRPr="00261D29">
          <w:rPr>
            <w:rStyle w:val="ac"/>
            <w:sz w:val="22"/>
            <w:szCs w:val="22"/>
          </w:rPr>
          <w:t>https://stage.360v.pro/</w:t>
        </w:r>
      </w:hyperlink>
      <w:r w:rsidR="00261D29" w:rsidRPr="00261D29">
        <w:rPr>
          <w:sz w:val="22"/>
          <w:szCs w:val="22"/>
        </w:rPr>
        <w:t>.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Внешние ссылки предоставляются исключительно для удобства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Пользователя и не означают, что </w:t>
      </w:r>
      <w:r>
        <w:rPr>
          <w:sz w:val="22"/>
          <w:szCs w:val="22"/>
        </w:rPr>
        <w:t>Оператор</w:t>
      </w:r>
      <w:r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несет ответственность за любые убытки или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>ущерб, возникшие в результате или в результате ваших действий,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связанных с содержанием другого веб-сайта, на который </w:t>
      </w:r>
      <w:r>
        <w:rPr>
          <w:sz w:val="22"/>
          <w:szCs w:val="22"/>
        </w:rPr>
        <w:t>Пользователь</w:t>
      </w:r>
      <w:r w:rsidR="00261D29" w:rsidRPr="00261D29">
        <w:rPr>
          <w:sz w:val="22"/>
          <w:szCs w:val="22"/>
        </w:rPr>
        <w:t xml:space="preserve"> может</w:t>
      </w:r>
      <w:r w:rsidR="00261D29" w:rsidRPr="00261D29">
        <w:rPr>
          <w:sz w:val="22"/>
          <w:szCs w:val="22"/>
        </w:rPr>
        <w:t xml:space="preserve"> </w:t>
      </w:r>
      <w:r w:rsidR="00261D29" w:rsidRPr="00261D29">
        <w:rPr>
          <w:sz w:val="22"/>
          <w:szCs w:val="22"/>
        </w:rPr>
        <w:t xml:space="preserve">перейти по внешней ссылке на </w:t>
      </w:r>
      <w:r>
        <w:rPr>
          <w:sz w:val="22"/>
          <w:szCs w:val="22"/>
        </w:rPr>
        <w:t xml:space="preserve">Сайте. </w:t>
      </w:r>
    </w:p>
    <w:p w14:paraId="6C62F529" w14:textId="342B87CB" w:rsidR="00261D29" w:rsidRPr="008B731B" w:rsidRDefault="00261D29" w:rsidP="00261D29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8B731B">
        <w:rPr>
          <w:sz w:val="22"/>
          <w:szCs w:val="22"/>
        </w:rPr>
        <w:t>Настоящая Политика не распространяется на Персональные данные,</w:t>
      </w:r>
      <w:r w:rsidRPr="008B731B">
        <w:rPr>
          <w:sz w:val="22"/>
          <w:szCs w:val="22"/>
        </w:rPr>
        <w:t xml:space="preserve"> </w:t>
      </w:r>
      <w:r w:rsidRPr="008B731B">
        <w:rPr>
          <w:sz w:val="22"/>
          <w:szCs w:val="22"/>
        </w:rPr>
        <w:t>переданные Пользователем третьим лицам.</w:t>
      </w:r>
    </w:p>
    <w:p w14:paraId="27341ECD" w14:textId="77777777" w:rsidR="008B731B" w:rsidRPr="00261D29" w:rsidRDefault="008B731B" w:rsidP="00261D29">
      <w:pPr>
        <w:pStyle w:val="p2"/>
        <w:jc w:val="both"/>
        <w:rPr>
          <w:sz w:val="22"/>
          <w:szCs w:val="22"/>
        </w:rPr>
      </w:pPr>
    </w:p>
    <w:p w14:paraId="2B641DDB" w14:textId="77777777" w:rsidR="00261D29" w:rsidRPr="00261D29" w:rsidRDefault="00261D29" w:rsidP="008B731B">
      <w:pPr>
        <w:pStyle w:val="p2"/>
        <w:jc w:val="center"/>
        <w:rPr>
          <w:sz w:val="22"/>
          <w:szCs w:val="22"/>
        </w:rPr>
      </w:pPr>
      <w:r w:rsidRPr="00261D29">
        <w:rPr>
          <w:b/>
          <w:bCs/>
          <w:sz w:val="22"/>
          <w:szCs w:val="22"/>
        </w:rPr>
        <w:t>Раздел VI. Разрешение споров.</w:t>
      </w:r>
    </w:p>
    <w:p w14:paraId="3ADA2D0E" w14:textId="4E03FC4D" w:rsidR="00261D29" w:rsidRP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Применимое право</w:t>
      </w:r>
    </w:p>
    <w:p w14:paraId="2A3B3DB9" w14:textId="60378C08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Применимым правом к настоящей Политике, а также любым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обязательствам, возникающим из настоящей Политики или в связи с ней,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 xml:space="preserve">является право </w:t>
      </w:r>
      <w:r w:rsidR="008B731B">
        <w:rPr>
          <w:sz w:val="22"/>
          <w:szCs w:val="22"/>
        </w:rPr>
        <w:t xml:space="preserve">Специального административного района Гонконг Китайской Народной Республики. </w:t>
      </w:r>
    </w:p>
    <w:p w14:paraId="3DBBADD0" w14:textId="09F2F74F" w:rsidR="00261D29" w:rsidRP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Досудебный порядок урегулирования споров.</w:t>
      </w:r>
    </w:p>
    <w:p w14:paraId="7769C458" w14:textId="4703C964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В случае возникновения разногласий между Пользователем и</w:t>
      </w:r>
      <w:r w:rsidRPr="00261D29">
        <w:rPr>
          <w:sz w:val="22"/>
          <w:szCs w:val="22"/>
        </w:rPr>
        <w:t xml:space="preserve"> </w:t>
      </w:r>
      <w:r w:rsidR="008B731B">
        <w:rPr>
          <w:sz w:val="22"/>
          <w:szCs w:val="22"/>
        </w:rPr>
        <w:t>Оператором,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предусматривается обязательное соблюдение досудебного порядка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урегулирования спора. Сторона, чьи запросы не были удовлетворены в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ходе переговоров и/или письменного обсуждения, направляет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Претензию, содержащую:</w:t>
      </w:r>
    </w:p>
    <w:p w14:paraId="2F9E666C" w14:textId="77777777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Дату составления;</w:t>
      </w:r>
    </w:p>
    <w:p w14:paraId="6ACBF9D9" w14:textId="77777777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полное имя лица, направившего Претензию;</w:t>
      </w:r>
    </w:p>
    <w:p w14:paraId="2E3CF803" w14:textId="77777777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Наименование юридического лица, если применимо;</w:t>
      </w:r>
    </w:p>
    <w:p w14:paraId="409757E5" w14:textId="57C113C8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Документально подтвержденные фактические обстоятельства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спора;</w:t>
      </w:r>
    </w:p>
    <w:p w14:paraId="526B7EF4" w14:textId="5D8E7267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Конкретные требования в адрес другой Стороны (если требование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является материальным, в тексте Претензии должен содержаться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подробный расчет суммы требования);</w:t>
      </w:r>
    </w:p>
    <w:p w14:paraId="00F23A39" w14:textId="77777777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• Иные сведения, имеющие значение для спора.</w:t>
      </w:r>
    </w:p>
    <w:p w14:paraId="744E323C" w14:textId="7751CB21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Претензия может быть составлена в свободной форме, направлена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по электронной почте по адресу, указанному на официальном Сайте.</w:t>
      </w:r>
    </w:p>
    <w:p w14:paraId="26338120" w14:textId="17EAADF9" w:rsidR="00261D29" w:rsidRPr="00261D29" w:rsidRDefault="00261D29" w:rsidP="00261D29">
      <w:pPr>
        <w:pStyle w:val="p2"/>
        <w:jc w:val="both"/>
        <w:rPr>
          <w:sz w:val="22"/>
          <w:szCs w:val="22"/>
        </w:rPr>
      </w:pPr>
      <w:r w:rsidRPr="00261D29">
        <w:rPr>
          <w:sz w:val="22"/>
          <w:szCs w:val="22"/>
        </w:rPr>
        <w:t>Претензия рассматривается в течение 10 (десяти) рабочих дней с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момента получения. Непредставление ответа на претензию/встречных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возражений в течение 10 (десяти) рабочих дней с даты получения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рассматривается как отказ в удовлетворении претензии.</w:t>
      </w:r>
    </w:p>
    <w:p w14:paraId="509EC410" w14:textId="67633C01" w:rsidR="00086170" w:rsidRPr="00261D29" w:rsidRDefault="00261D29" w:rsidP="008B731B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261D29">
        <w:rPr>
          <w:sz w:val="22"/>
          <w:szCs w:val="22"/>
        </w:rPr>
        <w:t>В случае полного или частичного отказа в удовлетворении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претензии или неполучения в срок ответа на претензию спор подлежит</w:t>
      </w:r>
      <w:r w:rsidRPr="00261D29">
        <w:rPr>
          <w:sz w:val="22"/>
          <w:szCs w:val="22"/>
        </w:rPr>
        <w:t xml:space="preserve"> </w:t>
      </w:r>
      <w:r w:rsidRPr="00261D29">
        <w:rPr>
          <w:sz w:val="22"/>
          <w:szCs w:val="22"/>
        </w:rPr>
        <w:t>рассмотрению в судебном порядке, в соответствии с законодательством</w:t>
      </w:r>
      <w:r w:rsidRPr="00261D29">
        <w:rPr>
          <w:sz w:val="22"/>
          <w:szCs w:val="22"/>
        </w:rPr>
        <w:t xml:space="preserve"> </w:t>
      </w:r>
      <w:r w:rsidR="008B731B">
        <w:rPr>
          <w:sz w:val="22"/>
          <w:szCs w:val="22"/>
        </w:rPr>
        <w:t>Специального административного района Гонконг Китайской Народной Республики</w:t>
      </w:r>
      <w:r w:rsidRPr="00261D29">
        <w:rPr>
          <w:sz w:val="22"/>
          <w:szCs w:val="22"/>
        </w:rPr>
        <w:t xml:space="preserve"> </w:t>
      </w:r>
      <w:r w:rsidR="008B731B">
        <w:rPr>
          <w:sz w:val="22"/>
          <w:szCs w:val="22"/>
        </w:rPr>
        <w:t>в судебных органах по месту нахождения Оператора, если иное не согласовано Пользователем и Оператором в письменном виде. Соглашение о подсудности оформляется отдельно и подписывается каждой из Сторон.</w:t>
      </w:r>
    </w:p>
    <w:sectPr w:rsidR="00086170" w:rsidRPr="00261D29" w:rsidSect="00261D2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794001" w14:textId="77777777" w:rsidR="00644D91" w:rsidRDefault="00644D91" w:rsidP="00331035">
      <w:pPr>
        <w:spacing w:after="0" w:line="240" w:lineRule="auto"/>
      </w:pPr>
      <w:r>
        <w:separator/>
      </w:r>
    </w:p>
  </w:endnote>
  <w:endnote w:type="continuationSeparator" w:id="0">
    <w:p w14:paraId="2DD62A54" w14:textId="77777777" w:rsidR="00644D91" w:rsidRDefault="00644D91" w:rsidP="0033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FAFA9F" w14:textId="77777777" w:rsidR="00644D91" w:rsidRDefault="00644D91" w:rsidP="00331035">
      <w:pPr>
        <w:spacing w:after="0" w:line="240" w:lineRule="auto"/>
      </w:pPr>
      <w:r>
        <w:separator/>
      </w:r>
    </w:p>
  </w:footnote>
  <w:footnote w:type="continuationSeparator" w:id="0">
    <w:p w14:paraId="7470A74E" w14:textId="77777777" w:rsidR="00644D91" w:rsidRDefault="00644D91" w:rsidP="00331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E76C9F" w14:textId="77777777" w:rsidR="00331035" w:rsidRPr="0051534C" w:rsidRDefault="00331035" w:rsidP="00331035">
    <w:pPr>
      <w:pStyle w:val="af0"/>
      <w:jc w:val="center"/>
      <w:rPr>
        <w:rFonts w:ascii="Times New Roman" w:hAnsi="Times New Roman" w:cs="Times New Roman"/>
        <w:b/>
        <w:bCs/>
        <w:sz w:val="22"/>
        <w:szCs w:val="22"/>
        <w:lang w:val="en-US"/>
      </w:rPr>
    </w:pPr>
    <w:r w:rsidRPr="0051534C">
      <w:rPr>
        <w:rFonts w:ascii="Times New Roman" w:hAnsi="Times New Roman" w:cs="Times New Roman"/>
        <w:b/>
        <w:bCs/>
        <w:sz w:val="22"/>
        <w:szCs w:val="22"/>
        <w:lang w:val="en-US"/>
      </w:rPr>
      <w:t>Simple Key Group Limited</w:t>
    </w:r>
  </w:p>
  <w:p w14:paraId="213EF1D8" w14:textId="77777777" w:rsidR="00331035" w:rsidRPr="0051534C" w:rsidRDefault="00331035" w:rsidP="00331035">
    <w:pPr>
      <w:pStyle w:val="af0"/>
      <w:jc w:val="center"/>
      <w:rPr>
        <w:rFonts w:ascii="Times New Roman" w:hAnsi="Times New Roman" w:cs="Times New Roman"/>
        <w:sz w:val="22"/>
        <w:szCs w:val="22"/>
        <w:lang w:val="en-US"/>
      </w:rPr>
    </w:pPr>
    <w:r w:rsidRPr="0051534C">
      <w:rPr>
        <w:rFonts w:ascii="Times New Roman" w:hAnsi="Times New Roman" w:cs="Times New Roman"/>
        <w:color w:val="2A2A2A"/>
        <w:sz w:val="22"/>
        <w:szCs w:val="22"/>
        <w:lang w:val="en-US"/>
      </w:rPr>
      <w:t>COMPANY NUMBER 3338590,</w:t>
    </w:r>
    <w:r>
      <w:rPr>
        <w:rFonts w:ascii="Times New Roman" w:hAnsi="Times New Roman" w:cs="Times New Roman"/>
        <w:color w:val="2A2A2A"/>
        <w:sz w:val="22"/>
        <w:szCs w:val="22"/>
        <w:lang w:val="en-US"/>
      </w:rPr>
      <w:t xml:space="preserve"> </w:t>
    </w:r>
    <w:r w:rsidRPr="0051534C">
      <w:rPr>
        <w:rFonts w:ascii="Times New Roman" w:hAnsi="Times New Roman" w:cs="Times New Roman"/>
        <w:color w:val="000000"/>
        <w:sz w:val="22"/>
        <w:szCs w:val="22"/>
        <w:lang w:val="en-US"/>
      </w:rPr>
      <w:t>Unit 2508A 25/F BANK OF AMERICA TOWER 12 HARCOURT ROAD CENTRAL HK</w:t>
    </w:r>
  </w:p>
  <w:p w14:paraId="5C62F646" w14:textId="77777777" w:rsidR="00331035" w:rsidRPr="00331035" w:rsidRDefault="00331035">
    <w:pPr>
      <w:pStyle w:val="af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4007A9"/>
    <w:multiLevelType w:val="hybridMultilevel"/>
    <w:tmpl w:val="3DBA80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E245E7"/>
    <w:multiLevelType w:val="hybridMultilevel"/>
    <w:tmpl w:val="CBC4A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047E7"/>
    <w:multiLevelType w:val="hybridMultilevel"/>
    <w:tmpl w:val="7E448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6FE2"/>
    <w:multiLevelType w:val="hybridMultilevel"/>
    <w:tmpl w:val="2382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33AD9"/>
    <w:multiLevelType w:val="hybridMultilevel"/>
    <w:tmpl w:val="B1662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B42F22"/>
    <w:multiLevelType w:val="hybridMultilevel"/>
    <w:tmpl w:val="B9E2BA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7C021B"/>
    <w:multiLevelType w:val="hybridMultilevel"/>
    <w:tmpl w:val="F6CA6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538D3"/>
    <w:multiLevelType w:val="hybridMultilevel"/>
    <w:tmpl w:val="4858C6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E628A"/>
    <w:multiLevelType w:val="hybridMultilevel"/>
    <w:tmpl w:val="21E83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966AE4"/>
    <w:multiLevelType w:val="hybridMultilevel"/>
    <w:tmpl w:val="D5E0AF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630963"/>
    <w:multiLevelType w:val="hybridMultilevel"/>
    <w:tmpl w:val="910E6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7383C"/>
    <w:multiLevelType w:val="hybridMultilevel"/>
    <w:tmpl w:val="079EB3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433DBB"/>
    <w:multiLevelType w:val="hybridMultilevel"/>
    <w:tmpl w:val="2CF4D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773730">
    <w:abstractNumId w:val="12"/>
  </w:num>
  <w:num w:numId="2" w16cid:durableId="1768112518">
    <w:abstractNumId w:val="8"/>
  </w:num>
  <w:num w:numId="3" w16cid:durableId="2124036671">
    <w:abstractNumId w:val="4"/>
  </w:num>
  <w:num w:numId="4" w16cid:durableId="1594048152">
    <w:abstractNumId w:val="0"/>
  </w:num>
  <w:num w:numId="5" w16cid:durableId="586036521">
    <w:abstractNumId w:val="3"/>
  </w:num>
  <w:num w:numId="6" w16cid:durableId="1062363089">
    <w:abstractNumId w:val="7"/>
  </w:num>
  <w:num w:numId="7" w16cid:durableId="267007726">
    <w:abstractNumId w:val="11"/>
  </w:num>
  <w:num w:numId="8" w16cid:durableId="1399013028">
    <w:abstractNumId w:val="5"/>
  </w:num>
  <w:num w:numId="9" w16cid:durableId="1022512737">
    <w:abstractNumId w:val="2"/>
  </w:num>
  <w:num w:numId="10" w16cid:durableId="980384401">
    <w:abstractNumId w:val="10"/>
  </w:num>
  <w:num w:numId="11" w16cid:durableId="1732382493">
    <w:abstractNumId w:val="9"/>
  </w:num>
  <w:num w:numId="12" w16cid:durableId="1350521156">
    <w:abstractNumId w:val="6"/>
  </w:num>
  <w:num w:numId="13" w16cid:durableId="81260078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D29"/>
    <w:rsid w:val="000056C1"/>
    <w:rsid w:val="00086170"/>
    <w:rsid w:val="00213979"/>
    <w:rsid w:val="00261D29"/>
    <w:rsid w:val="002D28AE"/>
    <w:rsid w:val="00331035"/>
    <w:rsid w:val="003A56B0"/>
    <w:rsid w:val="00644D91"/>
    <w:rsid w:val="008B731B"/>
    <w:rsid w:val="00E75A45"/>
    <w:rsid w:val="00F34220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E1908"/>
  <w15:chartTrackingRefBased/>
  <w15:docId w15:val="{5A18AA31-DA44-0943-8AF1-3EFCF83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1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1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1D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1D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1D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1D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1D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1D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1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1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1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1D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1D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1D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1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1D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1D2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261D2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ru-RU"/>
      <w14:ligatures w14:val="none"/>
    </w:rPr>
  </w:style>
  <w:style w:type="paragraph" w:customStyle="1" w:styleId="p2">
    <w:name w:val="p2"/>
    <w:basedOn w:val="a"/>
    <w:rsid w:val="00261D2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character" w:customStyle="1" w:styleId="s1">
    <w:name w:val="s1"/>
    <w:basedOn w:val="a0"/>
    <w:rsid w:val="00261D29"/>
    <w:rPr>
      <w:rFonts w:ascii="Helvetica" w:hAnsi="Helvetica" w:hint="default"/>
      <w:sz w:val="17"/>
      <w:szCs w:val="17"/>
    </w:rPr>
  </w:style>
  <w:style w:type="character" w:customStyle="1" w:styleId="s3">
    <w:name w:val="s3"/>
    <w:basedOn w:val="a0"/>
    <w:rsid w:val="00261D29"/>
    <w:rPr>
      <w:rFonts w:ascii="Arial" w:hAnsi="Arial" w:cs="Arial" w:hint="default"/>
      <w:sz w:val="21"/>
      <w:szCs w:val="21"/>
    </w:rPr>
  </w:style>
  <w:style w:type="character" w:customStyle="1" w:styleId="s4">
    <w:name w:val="s4"/>
    <w:basedOn w:val="a0"/>
    <w:rsid w:val="00261D29"/>
    <w:rPr>
      <w:rFonts w:ascii="Helvetica" w:hAnsi="Helvetica" w:hint="default"/>
      <w:sz w:val="21"/>
      <w:szCs w:val="21"/>
    </w:rPr>
  </w:style>
  <w:style w:type="character" w:styleId="ac">
    <w:name w:val="Hyperlink"/>
    <w:basedOn w:val="a0"/>
    <w:uiPriority w:val="99"/>
    <w:unhideWhenUsed/>
    <w:rsid w:val="00261D2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1D2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61D29"/>
  </w:style>
  <w:style w:type="character" w:styleId="ae">
    <w:name w:val="Strong"/>
    <w:basedOn w:val="a0"/>
    <w:uiPriority w:val="22"/>
    <w:qFormat/>
    <w:rsid w:val="00261D2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261D29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33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31035"/>
  </w:style>
  <w:style w:type="paragraph" w:styleId="af2">
    <w:name w:val="footer"/>
    <w:basedOn w:val="a"/>
    <w:link w:val="af3"/>
    <w:uiPriority w:val="99"/>
    <w:unhideWhenUsed/>
    <w:rsid w:val="0033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31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s.skg.h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rds.skg.h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tage.360v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ds.skg.h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Нигматулина</dc:creator>
  <cp:keywords/>
  <dc:description/>
  <cp:lastModifiedBy>Екатерина Нигматулина</cp:lastModifiedBy>
  <cp:revision>1</cp:revision>
  <dcterms:created xsi:type="dcterms:W3CDTF">2026-07-27T20:22:00Z</dcterms:created>
  <dcterms:modified xsi:type="dcterms:W3CDTF">2026-07-27T20:56:00Z</dcterms:modified>
</cp:coreProperties>
</file>